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72" w:rsidRDefault="00DA1872" w:rsidP="00DA18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DA1872" w:rsidRDefault="00DA1872" w:rsidP="00DA187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протоколом № 3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заседания Оргкомитета </w:t>
      </w:r>
    </w:p>
    <w:p w:rsidR="00DA1872" w:rsidRDefault="00DA1872" w:rsidP="00DA18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«Блокада Ленинграда: эхо блокады в Югре. </w:t>
      </w:r>
    </w:p>
    <w:p w:rsidR="00DA1872" w:rsidRDefault="00DA1872" w:rsidP="00DA18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Победа помнит героев»</w:t>
      </w:r>
    </w:p>
    <w:p w:rsidR="00DA1872" w:rsidRDefault="00DA1872" w:rsidP="00DA18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2025 года</w:t>
      </w:r>
    </w:p>
    <w:p w:rsidR="00DA1872" w:rsidRDefault="00DA1872" w:rsidP="00DA1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A1872" w:rsidRDefault="00DA1872" w:rsidP="00DA1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 Цифрового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литературно-художественного конкурса чтецов «Победа помнит героев»</w:t>
      </w:r>
    </w:p>
    <w:p w:rsidR="00DA1872" w:rsidRDefault="00DA1872" w:rsidP="00DA18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Pr="00DA1872" w:rsidRDefault="00DA1872" w:rsidP="00DA1872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DA1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Настоящее Положение определяет статус, цели, задачи, порядок и условия проведения цифрового литературно–художественного конкурса чтецов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«Победа помнит героев» с международным участием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Конкурс),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состав участников, порядок награждения победителей и призеров Конкурса.</w:t>
      </w:r>
      <w:bookmarkStart w:id="0" w:name="_Hlk128393093"/>
    </w:p>
    <w:bookmarkEnd w:id="0"/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Организаторы Конкурса: Автономная некоммерческая организация «Центр технологий электронной демократии» (далее – АНО «ЦТЭД», Бюджетное учреждение Ханты-Мансийского автономного округа – Югры «Государственная библиотека Югры»</w:t>
      </w:r>
      <w:hyperlink r:id="rId8" w:tooltip="https://depos.admhmao.ru/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 (далее – Организаторы). </w:t>
        </w:r>
      </w:hyperlink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Соорганизаторы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сохранения и популяризации наследия Даниила Гранина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г.Санкт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-Петербург),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органы местного самоуправления Ханты-Мансийского автономного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 – Югры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осуществляющие управление в сфере образования (далее – автономный округ, ОМСУ в сфере образования), муниципальные публичные библиотеки Ханты-Мансийского автономного округа – Югры, Школа Святого князя Владимира г. Бишкека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Соорганизаторы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Конкурс проводится в рамках проекта «Блокада Ленинграда: эхо блокады в Югре. Победа помнит героев» при поддержке Департамента культуры Ханты-Мансийского автономного округа – Югры, Департамента информационных технологий и цифрового развития Ханты-Мансийского автономного округа – Югры, Департамента образования и науки Ханты-Мансийского автономного округа – Югры и др.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Конкурс имеет статус регионального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посвящается 80-летию Победы в Великой Отечественной войне 1941-1945 годов.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Конкурс – соревновательное мероприятие по художественному чтению отрывков из военных произведений (проза и поэзия) авторов-фронтовиков о Великой Отечественной войне и Великой Победе, обороне и блокаде Ленинграда.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произведений указан в приложении 1 к настоящему Положению.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1.7. Организаторы информируют о проведении и результатах Конкурса путем размещения информации на официальных сайтах Организаторов: </w:t>
      </w:r>
      <w:hyperlink r:id="rId9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https://okrlib.ru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10" w:history="1">
        <w:r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https://cted.ru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 официальных сайтах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Соорганизаторов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Партнёров проекта, в СМИ Ханты-Мансийского автономного округа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Югры,  социальных сетях Организаторов, а также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Соорганизаторов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Партнёров проекта.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Организаторы вправе изменить условия Конкурса за 5 (пять) календарных дней до момента вступления таких изменений в силу путем размещения новой редакции Положения на официальных сайтах: </w:t>
      </w:r>
      <w:hyperlink r:id="rId11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ttps://okrlib.ru/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https://cted.ru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социальных сетях Организаторов,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Соорганизаторов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872" w:rsidRDefault="00DA1872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2. Основные цели Конкурса</w:t>
      </w:r>
    </w:p>
    <w:p w:rsidR="00DA1872" w:rsidRDefault="00DA1872" w:rsidP="00DA187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Сохранение исторической памяти о Великой Отечественной войне 1941-1945 гг. и Ленинградской Победе, популяризация военной литературы и творческого наследия авторов-фронтовиков.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2.2.Продвижение русского языка, формирование чувства сопричастности и патриотического сознания у молодежи, в том числе с привлечением международных участников (Кыргызстан), путем активного вовлечения в творческий процесс.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872" w:rsidRDefault="00DA1872" w:rsidP="00DA1872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Основные задачи Конкурса</w:t>
      </w:r>
    </w:p>
    <w:p w:rsidR="00DA1872" w:rsidRDefault="00DA1872" w:rsidP="00DA1872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1872" w:rsidRDefault="00DA1872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Сохранение памяти и актуализация значимой ценности общей военной истории и Победы в Великой Отечественной войне, героической истории обороны и полного освобождения Ленинграда от фашистской блокады. </w:t>
      </w:r>
      <w:bookmarkStart w:id="1" w:name="_Hlk128306529"/>
      <w:bookmarkEnd w:id="1"/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Привлечение внимания к героическим страницам истории </w:t>
      </w:r>
      <w:bookmarkStart w:id="2" w:name="_Hlk20723090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Отечественной войны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обороны блокадного Ленинграда, его жителей, а также к боевым подвигам ополченцев, офицеров и солдат на </w:t>
      </w:r>
      <w:bookmarkStart w:id="3" w:name="_Hlk20727379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творческого наследия писателей и поэтов фронтовиков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Содействие духовно-нравственному воспитанию, интеллектуальному и творческому развитию жителей Югры с использованием цифровых технологий. Воспитание патриотизма школьников</w:t>
      </w:r>
      <w:r w:rsidR="0079352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 и</w:t>
      </w:r>
      <w:r w:rsidR="0079352F" w:rsidRPr="0079352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 </w:t>
      </w:r>
      <w:r w:rsidR="0079352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молодежи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3.4. Привлечение к мероприятиям в качестве участников – представителей Кыргызской республики для повышения интереса и привлекательности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основе творческого наследия авторов</w:t>
      </w:r>
      <w:r w:rsidR="0079352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 xml:space="preserve"> фронтовиков и истории общей Победы в Великой Отечественной войне.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Использование цифровых технологий и художественно</w:t>
      </w:r>
      <w:r w:rsidR="0079352F"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  <w:lang w:eastAsia="ru-RU"/>
        </w:rPr>
        <w:t>выразительных средств в целях улучшения восприятия информации и дальнейшего тиражирования материалов Конкурса для распространения в Югре.</w:t>
      </w:r>
    </w:p>
    <w:p w:rsidR="00DA1872" w:rsidRDefault="00DA1872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и проведение Конкурса</w:t>
      </w:r>
    </w:p>
    <w:p w:rsidR="0079352F" w:rsidRDefault="0079352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Сроки проведения Конкурса.</w:t>
      </w:r>
    </w:p>
    <w:p w:rsidR="00DA1872" w:rsidRDefault="00DA1872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4.1.1. Конкурс проводится в период с </w:t>
      </w:r>
      <w:bookmarkStart w:id="4" w:name="_Hlk207275029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bookmarkEnd w:id="4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31октября 2025 года в 2 этапа: муниципальный и региональный: </w:t>
      </w:r>
    </w:p>
    <w:p w:rsidR="0079352F" w:rsidRDefault="0079352F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DA18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этап муниципальный (отборочный) проводится </w:t>
      </w:r>
      <w:bookmarkStart w:id="5" w:name="_Hlk207276782"/>
      <w:r w:rsidR="00DA1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A18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 w:rsidR="00DA1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A18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 октября 2025 года.</w:t>
      </w:r>
      <w:bookmarkEnd w:id="5"/>
      <w:r w:rsidR="00DA1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872" w:rsidRDefault="00DA1872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муниципальном уровне оценка работ</w:t>
      </w:r>
      <w:r w:rsidR="007935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победителей и призеров Конкурса провод</w:t>
      </w:r>
      <w:r w:rsidR="0079352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 18 по 23 октября 2025 года</w:t>
      </w:r>
      <w:r w:rsidR="00793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352F" w:rsidRDefault="00DA1872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региональный (финальный) проводится с 24 по 31 октября 2025 года. </w:t>
      </w:r>
    </w:p>
    <w:p w:rsidR="00DA1872" w:rsidRDefault="00DA1872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информирования об итогах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 и их публикация проводится с 1 по 15 ноября 2025 года. </w:t>
      </w:r>
    </w:p>
    <w:p w:rsidR="00DA1872" w:rsidRDefault="00DA1872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Торжественное награждение победителей и призеров Конкурса проводится не позднее 10 декабря 2025 года.</w:t>
      </w:r>
    </w:p>
    <w:p w:rsidR="0079352F" w:rsidRDefault="0079352F" w:rsidP="00DA1872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872" w:rsidRDefault="00DA1872" w:rsidP="00DA1872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Участники Конкурса</w:t>
      </w:r>
    </w:p>
    <w:p w:rsidR="0079352F" w:rsidRDefault="0079352F" w:rsidP="00DA1872">
      <w:pPr>
        <w:pStyle w:val="a4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4.2.1.В Конкурсе участвуют жители автономного округа в возрасте от 7 лет и до серебряного возраста.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4.2.2. </w:t>
      </w:r>
      <w:bookmarkStart w:id="6" w:name="_Hlk20728806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Конкурсе участвуют жители, школьники и студенты Кыргызской Республики в рамках специальной номинации</w:t>
      </w:r>
      <w:bookmarkEnd w:id="6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участников Конкурса оцениваются в следующих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 (пяти) возрастных категориях: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7-13 лет, 14-18 лет, 19-35 лет, 36-60 лет, 61 год и старше.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Порядок участия в Конкурсе</w:t>
      </w:r>
    </w:p>
    <w:p w:rsidR="0079352F" w:rsidRDefault="0079352F" w:rsidP="00DA18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Для участия в Конкурсе необходимо зайти на страницу Конкурса, размещенную на Едином электронном адресе: </w:t>
      </w:r>
      <w:hyperlink r:id="rId13" w:history="1">
        <w:r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https://okrlib.ru/contests/12980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4.3.2. Заполнить электронную заявку на участие в Конкурсе и дать согласие на обработку персональных данных по утверждённой форме (приложение 2 к настоящему Положению), перейдя по ссылке: </w:t>
      </w:r>
      <w:hyperlink r:id="rId14" w:history="1"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https://okrlib.ru/contests/12980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странице Конкурса.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4.3.3. Направить заявку для участия в Конкурсе.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4.3.4. Для подготовки творческой работы участнику Конкурса необходимо: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списком произведений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 к настоящему Положению);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участника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 к </w:t>
      </w:r>
      <w:r w:rsidR="00793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Положению);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техническими требования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записи творческой работы (приложение 4 к </w:t>
      </w:r>
      <w:r w:rsidR="00793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Положению);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или отправить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файл с творческой работой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(цифровую аудиозапись) с декламацией отрывка произведения Организаторам.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52F" w:rsidRDefault="0079352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52F" w:rsidRDefault="0079352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52F" w:rsidRDefault="0079352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 Порядок проведения муниципального (отборочного) этапа Конкурса</w:t>
      </w:r>
    </w:p>
    <w:p w:rsidR="0079352F" w:rsidRDefault="0079352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4.4.1. Для организации и проведения муниципального (отборочного) этапа Конкурса </w:t>
      </w:r>
      <w:r w:rsidR="00793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базе муниципальных библиотек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создается Жюри.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Жюри проводят экспертную оценку творческих работ, поступивших от участников муниципального (отборочного) этапа Конкурса, в соответствии с критериями и определяют победителя (1 место) и призеров (2 и 3 место) Конкурса. Решение Жюри оформляется протоколом и утверждается председателем Жюри.</w:t>
      </w:r>
    </w:p>
    <w:p w:rsidR="0079352F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состав Жюри входят не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менее пяти человек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эксперты в области литературы, писатели; актёры, режиссёры, деятели культуры; учителя русского языка и литературы общеобразовательных организаций автономного округа. Председатель Жюри избирается из состава членов Жюри. Жюри имеет право: </w:t>
      </w:r>
    </w:p>
    <w:p w:rsidR="0079352F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присуждать призовые места;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утверждать дополнительные призовые места.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4.4.2. Ответственные лица от ОМСУ в сфере образования совместно с ответственными сотрудниками муниципальных публичных библиотек, Центров общественного доступа общедоступных библиотек автономного округа (далее – сотрудники ЦОД)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17 октября 2025 года организовывают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муниципального этапа Конкурса в соответствии с </w:t>
      </w:r>
      <w:r w:rsidR="00793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 состав Жюри,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организовывают его работу;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проводят консультации для участников Конкурса по подготовке </w:t>
      </w:r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записи;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проводят экспертизу творческих работ участников Конкурса в цифровом формате;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оказывают информационную поддержку Конкурса.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bookmarkStart w:id="7" w:name="_Hlk128573278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.3. Ответственные лица от ОМСУ в сфере образования совместно с ответственными сотрудниками муниципальных публичных библиотек, ЦОД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юри в период с 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23 октября 2025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организуют определение победителей и призеров муниципального (отборочного) этапа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Конкурса</w:t>
      </w:r>
      <w:bookmarkEnd w:id="7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до 24 октября 2025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направляют в адрес Организационного комитета проекта следующие документы: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заявку на участие в Конкурсе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победителей муниципального (отборочного этапа) Конкурса,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форме приложения 2 к настоящему Положению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творческую работу (цифровую </w:t>
      </w:r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запись) с текстом декламации (отрывка произведения) победителей (отборочного) этапа Конкурса, занявших 1 место;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протокол заседания Жюри, утвержденный его Председателем и всеми членами Жюри;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информационную справку об итогах проведения муниципального (отборочного) этапа (количество участников, список победителей и призеров в разрезе муниципальных образований, с указанием категории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участников).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4.4.4. Конкурсанты - представители Кыргызской Республики отправляют документы в Жюри муниципального этапа, сформированного на базе </w:t>
      </w:r>
      <w:bookmarkStart w:id="8" w:name="_Hlk20728949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 Святого князя Владимира г. Бишкека</w:t>
      </w:r>
      <w:bookmarkEnd w:id="8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 проводит оценку творческих работ и отбор победителей и призеров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этапа в соответствии с п.4.4.3</w:t>
      </w:r>
      <w:r w:rsidR="00793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Положения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872" w:rsidRDefault="00DA1872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4.5. Порядок проведения регионального (финального) этапа Конкурса</w:t>
      </w:r>
    </w:p>
    <w:p w:rsidR="0079352F" w:rsidRDefault="0079352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4.5.1. В региональном (финальном) этапе Конкурса принимают участие конкурсанты, занявшие 1 место по итогам муниципального (отборочного) этапа Конкурса.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4.5.2. Оценку творческих работ победителей муниципального (отборочного) этапа Конкурса осуществляет Жюри регионального этапа Конкурса.</w:t>
      </w:r>
    </w:p>
    <w:p w:rsidR="00752EFF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Жюри Конкурса проводит экспертную оценку творческих работ, поступивших на Конкурс, в соответствии с критериями; определяет победителя (1 место) и призеров (2 и 3 место) Конкурса. Решение Жюри оформляется протоколом и утверждается Председателем Жюри регионального этапа. Жюри имеет право: </w:t>
      </w:r>
    </w:p>
    <w:p w:rsidR="00752EFF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присуждать призовые места;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утверждать дополнительные призовые места.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4.5.3. В состав регионального Жюри входят не менее пяти человек: эксперты в области литературы, писатели, актёры, режиссёры, деятели культуры, учителя русского языка и литературы общеобразовательных организаций автономного округа. Председатель Жюри избирается из состава членов Жюри.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4.5.4. Определение победителей Конкурса, в том числе муниципального (отборочного) этапа происходит следующим образом: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4.5.5. Члены Жюри оценивают каждую творческую работу по десятибалльной системе и по каждому критерию. Сумма баллов по всем критериям составляет окончательную оценку каждой творческой работы.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4.5.6. В протоколе фиксируется оценка каждой творческой работы, указываются победи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 Конкурса.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4.5.7. Публикация результатов Конкурса и объявление победителей осуществляется Организационным комитетом 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позднее 15 ноября 2025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на официальных сайтах Организаторов в соответствии с пунктом 1.5 настоящего Положения.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4.5.8. Организаторам предоставляется право на использование материалов Конкурса в целях популяризации творчества авторов и чтения.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872" w:rsidRDefault="00DA1872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к творческим работам</w:t>
      </w:r>
    </w:p>
    <w:p w:rsidR="00752EFF" w:rsidRDefault="00752EF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Творческая работа должна содержать цифровую </w:t>
      </w:r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озапись отрывка на русском языке из произведений </w:t>
      </w:r>
      <w:r>
        <w:rPr>
          <w:rFonts w:ascii="Times New Roman" w:hAnsi="Times New Roman" w:cs="Times New Roman"/>
          <w:sz w:val="28"/>
          <w:szCs w:val="28"/>
        </w:rPr>
        <w:t>авторов</w:t>
      </w:r>
      <w:r w:rsidR="00752EF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фронтовиков – участников Великой Отечественной войны.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EFE"/>
          <w:lang w:eastAsia="ru-RU"/>
        </w:rPr>
        <w:t>Перечень произведений</w:t>
      </w:r>
      <w:r w:rsidR="00752EF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EFEFE"/>
          <w:lang w:eastAsia="ru-RU"/>
        </w:rPr>
        <w:t xml:space="preserve"> </w:t>
      </w:r>
      <w:r w:rsidR="00752EFF" w:rsidRPr="00752E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EFEFE"/>
          <w:lang w:eastAsia="ru-RU"/>
        </w:rPr>
        <w:t>указан</w:t>
      </w:r>
      <w:r w:rsidRPr="00752EF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EFEF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EFEFE"/>
          <w:lang w:eastAsia="ru-RU"/>
        </w:rPr>
        <w:t xml:space="preserve">в приложении 1 к настоящему Положению. </w:t>
      </w:r>
    </w:p>
    <w:p w:rsidR="00DA1872" w:rsidRDefault="00DA1872" w:rsidP="00DA1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Принимается декламация, записанная в цифровом </w:t>
      </w:r>
      <w:proofErr w:type="spellStart"/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оформате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Технические требования для записи </w:t>
      </w:r>
      <w:proofErr w:type="spellStart"/>
      <w:r w:rsidR="00CB1C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оролика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творческой работой участника Конкурса указаны в приложении 4 к настоящему Положению.</w:t>
      </w:r>
    </w:p>
    <w:p w:rsidR="00DA1872" w:rsidRDefault="00DA1872" w:rsidP="00DA1872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Цифровая </w:t>
      </w:r>
      <w:r w:rsidR="00CB1C57">
        <w:rPr>
          <w:sz w:val="28"/>
          <w:szCs w:val="28"/>
        </w:rPr>
        <w:t>ауди</w:t>
      </w:r>
      <w:r>
        <w:rPr>
          <w:sz w:val="28"/>
          <w:szCs w:val="28"/>
        </w:rPr>
        <w:t xml:space="preserve">озапись направляется на электронную почту отдельным файлом или ссылкой на </w:t>
      </w:r>
      <w:proofErr w:type="spellStart"/>
      <w:r>
        <w:rPr>
          <w:sz w:val="28"/>
          <w:szCs w:val="28"/>
        </w:rPr>
        <w:t>Яндекс.Диск</w:t>
      </w:r>
      <w:proofErr w:type="spellEnd"/>
      <w:r>
        <w:rPr>
          <w:sz w:val="28"/>
          <w:szCs w:val="28"/>
        </w:rPr>
        <w:t xml:space="preserve"> или другое облачное хранилище в открытом доступе, с возможностью скачивания, как минимум, </w:t>
      </w:r>
      <w:r>
        <w:rPr>
          <w:b/>
          <w:bCs/>
          <w:sz w:val="28"/>
          <w:szCs w:val="28"/>
        </w:rPr>
        <w:t xml:space="preserve">до </w:t>
      </w:r>
      <w:bookmarkStart w:id="9" w:name="_Hlk207277985"/>
      <w:r>
        <w:rPr>
          <w:b/>
          <w:bCs/>
          <w:sz w:val="28"/>
          <w:szCs w:val="28"/>
        </w:rPr>
        <w:t>31 декабря 2025 года.</w:t>
      </w:r>
    </w:p>
    <w:bookmarkEnd w:id="9"/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От одного участника Конкурса принимается только одна творческая работа.</w:t>
      </w:r>
      <w:bookmarkStart w:id="10" w:name="_GoBack"/>
      <w:bookmarkEnd w:id="10"/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Не принимаются: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Заявки, не соответствующие требованиям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приложения 2 к настоящему Положению;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творческие работы без оформленного согласия на обработку персональных данных и размещение </w:t>
      </w:r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озаписи;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творческие работы, в которых цифровая </w:t>
      </w:r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озапись повреждена или не соответствуют техническим требованиям, указанным в приложении 4 к настоящему Положению.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Творческие работы, присланные на конкурс, не рецензируются и не возвращаются. Организационный комитет оставляет за собой право не разъяснять причины такого решения.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A1872" w:rsidRDefault="00DA1872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Критерии оценки творческих работ</w:t>
      </w:r>
    </w:p>
    <w:p w:rsidR="00752EFF" w:rsidRDefault="00752EF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6.1. Критерии оценки: 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высокое качество </w:t>
      </w:r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озаписи без помех и посторонних шумов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хорошим уровнем громкости;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длительность </w:t>
      </w:r>
      <w:r w:rsidR="00CB1C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озаписи должна быть не более 2-х минут;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текста произведения: органичность выбранного произведения исполнителя;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глубина проникновения в образную систему и смысловую структуру текста;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интонационная выразительность речи;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грамотная речь;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уровень исполнительского мастерства (индивидуальность, эмоциональность, артистичность);</w:t>
      </w:r>
    </w:p>
    <w:p w:rsidR="00DA1872" w:rsidRDefault="00DA1872" w:rsidP="00DA1872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способность оказывать эстетическое, интеллектуальное воздействие на слушателя.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872" w:rsidRDefault="00DA1872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Награждение участников Конкурса</w:t>
      </w:r>
    </w:p>
    <w:p w:rsidR="00752EFF" w:rsidRDefault="00752EFF" w:rsidP="00DA1872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Конкурсанты, занявшие </w:t>
      </w:r>
      <w:bookmarkStart w:id="11" w:name="_Hlk20728635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1, 2, 3 места </w:t>
      </w:r>
      <w:bookmarkEnd w:id="1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муниципальном (отборочном) этапе награждаются дипломами победителя и призера в каждой из 5-ти возрастных категорий.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Конкурсанты регионального этапа Конкурса, занявшие 1, 2, 3 места в каждой из 5-ти возрастной </w:t>
      </w:r>
      <w:r w:rsidR="00752E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категории, награждаются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соответствующими дипломами и призами, остальные участники – дипломами участников. </w:t>
      </w:r>
    </w:p>
    <w:p w:rsidR="00DA1872" w:rsidRDefault="00DA1872" w:rsidP="00752E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7.2. Победителями Конкурса считаются </w:t>
      </w:r>
      <w:r w:rsidR="00752E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(пят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конкурсантов в 5-ти возрастных категориях, набравшие наибольшее количество баллов по итогам регионального этапа Конкурса.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Дипломы и призы победителям и призерам Конкурса, как муниципального, так и регионального этапов, будут направляться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муниципальные библиотеки по месту их жительства для торжественного вручения не позднее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 декабря 2025 года. Дипломы участников будут направляться по их электронным адресам.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7.4. На основе творческих работ победителей и призеров Конкурса Организаторами будет сформирован цифровой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плейлист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продолжительностью не менее 90 минут, для использования при проведении мероприятий акции «Читающий автобус «Победа помнит героев» в День народного единства 4 ноября, а также в СМИ и Интернете.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7.5. Муниципальные общедоступные библиотеки и Центры общественного доступа, обеспечившие участие в Конкурсе наибольшего числа жителей муниципального образован</w:t>
      </w:r>
      <w:r w:rsidR="00752E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ия, награждаются дипломами 1, 2,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степени и призами.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872" w:rsidRPr="00752EFF" w:rsidRDefault="00DA1872" w:rsidP="00752EF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Финансирование Конкурса</w:t>
      </w:r>
    </w:p>
    <w:p w:rsidR="00752EFF" w:rsidRPr="00752EFF" w:rsidRDefault="00752EFF" w:rsidP="00752EFF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8.1. Финансирование общей организации и координации проведения Конкурса осуществляется АНО «Центр технологий электронной демократии» за счет средств Гранта </w:t>
      </w:r>
      <w:r w:rsidR="00752E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убернатора Ханты-Мансийского автономного округа – Югры.</w:t>
      </w:r>
    </w:p>
    <w:p w:rsidR="00DA1872" w:rsidRDefault="00DA1872" w:rsidP="00DA1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51FE" w:rsidRPr="00DA1872" w:rsidRDefault="003551FE">
      <w:pPr>
        <w:rPr>
          <w:rFonts w:ascii="Times New Roman" w:hAnsi="Times New Roman" w:cs="Times New Roman"/>
          <w:sz w:val="28"/>
          <w:szCs w:val="28"/>
        </w:rPr>
      </w:pPr>
    </w:p>
    <w:sectPr w:rsidR="003551FE" w:rsidRPr="00DA1872" w:rsidSect="00DA1872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C0" w:rsidRDefault="006364C0" w:rsidP="00DA1872">
      <w:pPr>
        <w:spacing w:after="0" w:line="240" w:lineRule="auto"/>
      </w:pPr>
      <w:r>
        <w:separator/>
      </w:r>
    </w:p>
  </w:endnote>
  <w:endnote w:type="continuationSeparator" w:id="0">
    <w:p w:rsidR="006364C0" w:rsidRDefault="006364C0" w:rsidP="00DA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C0" w:rsidRDefault="006364C0" w:rsidP="00DA1872">
      <w:pPr>
        <w:spacing w:after="0" w:line="240" w:lineRule="auto"/>
      </w:pPr>
      <w:r>
        <w:separator/>
      </w:r>
    </w:p>
  </w:footnote>
  <w:footnote w:type="continuationSeparator" w:id="0">
    <w:p w:rsidR="006364C0" w:rsidRDefault="006364C0" w:rsidP="00DA1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5998209"/>
      <w:docPartObj>
        <w:docPartGallery w:val="Page Numbers (Top of Page)"/>
        <w:docPartUnique/>
      </w:docPartObj>
    </w:sdtPr>
    <w:sdtEndPr/>
    <w:sdtContent>
      <w:p w:rsidR="00DA1872" w:rsidRDefault="00DA18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C57">
          <w:rPr>
            <w:noProof/>
          </w:rPr>
          <w:t>2</w:t>
        </w:r>
        <w:r>
          <w:fldChar w:fldCharType="end"/>
        </w:r>
      </w:p>
    </w:sdtContent>
  </w:sdt>
  <w:p w:rsidR="00DA1872" w:rsidRDefault="00DA18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19B7"/>
    <w:multiLevelType w:val="hybridMultilevel"/>
    <w:tmpl w:val="96769AF8"/>
    <w:lvl w:ilvl="0" w:tplc="13505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963F46"/>
    <w:multiLevelType w:val="hybridMultilevel"/>
    <w:tmpl w:val="637E7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B2"/>
    <w:rsid w:val="003551FE"/>
    <w:rsid w:val="006364C0"/>
    <w:rsid w:val="00752EFF"/>
    <w:rsid w:val="00776EB2"/>
    <w:rsid w:val="0079352F"/>
    <w:rsid w:val="008D2DA1"/>
    <w:rsid w:val="00CB1C57"/>
    <w:rsid w:val="00DA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1872"/>
    <w:rPr>
      <w:color w:val="0000FF"/>
      <w:u w:val="single"/>
    </w:rPr>
  </w:style>
  <w:style w:type="paragraph" w:styleId="a4">
    <w:name w:val="No Spacing"/>
    <w:uiPriority w:val="1"/>
    <w:qFormat/>
    <w:rsid w:val="00DA1872"/>
    <w:pPr>
      <w:spacing w:after="0" w:line="240" w:lineRule="auto"/>
    </w:pPr>
  </w:style>
  <w:style w:type="paragraph" w:styleId="a5">
    <w:name w:val="List Paragraph"/>
    <w:basedOn w:val="a"/>
    <w:qFormat/>
    <w:rsid w:val="00DA1872"/>
    <w:pPr>
      <w:ind w:left="720"/>
      <w:contextualSpacing/>
    </w:pPr>
  </w:style>
  <w:style w:type="paragraph" w:customStyle="1" w:styleId="1">
    <w:name w:val="Обычный (веб)1"/>
    <w:uiPriority w:val="99"/>
    <w:rsid w:val="00DA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A1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1872"/>
  </w:style>
  <w:style w:type="paragraph" w:styleId="a8">
    <w:name w:val="footer"/>
    <w:basedOn w:val="a"/>
    <w:link w:val="a9"/>
    <w:uiPriority w:val="99"/>
    <w:unhideWhenUsed/>
    <w:rsid w:val="00DA1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1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1872"/>
    <w:rPr>
      <w:color w:val="0000FF"/>
      <w:u w:val="single"/>
    </w:rPr>
  </w:style>
  <w:style w:type="paragraph" w:styleId="a4">
    <w:name w:val="No Spacing"/>
    <w:uiPriority w:val="1"/>
    <w:qFormat/>
    <w:rsid w:val="00DA1872"/>
    <w:pPr>
      <w:spacing w:after="0" w:line="240" w:lineRule="auto"/>
    </w:pPr>
  </w:style>
  <w:style w:type="paragraph" w:styleId="a5">
    <w:name w:val="List Paragraph"/>
    <w:basedOn w:val="a"/>
    <w:qFormat/>
    <w:rsid w:val="00DA1872"/>
    <w:pPr>
      <w:ind w:left="720"/>
      <w:contextualSpacing/>
    </w:pPr>
  </w:style>
  <w:style w:type="paragraph" w:customStyle="1" w:styleId="1">
    <w:name w:val="Обычный (веб)1"/>
    <w:uiPriority w:val="99"/>
    <w:rsid w:val="00DA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A1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1872"/>
  </w:style>
  <w:style w:type="paragraph" w:styleId="a8">
    <w:name w:val="footer"/>
    <w:basedOn w:val="a"/>
    <w:link w:val="a9"/>
    <w:uiPriority w:val="99"/>
    <w:unhideWhenUsed/>
    <w:rsid w:val="00DA1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1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os.admhmao.ru/" TargetMode="External"/><Relationship Id="rId13" Type="http://schemas.openxmlformats.org/officeDocument/2006/relationships/hyperlink" Target="https://okrlib.ru/contests/129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ted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krlib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t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rlib.ru" TargetMode="External"/><Relationship Id="rId14" Type="http://schemas.openxmlformats.org/officeDocument/2006/relationships/hyperlink" Target="https://okrlib.ru/contests/1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 Ирина Грохотова</cp:lastModifiedBy>
  <cp:revision>3</cp:revision>
  <dcterms:created xsi:type="dcterms:W3CDTF">2025-09-07T16:27:00Z</dcterms:created>
  <dcterms:modified xsi:type="dcterms:W3CDTF">2025-09-24T06:53:00Z</dcterms:modified>
</cp:coreProperties>
</file>